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1A3" w:rsidRPr="00E731A3" w:rsidRDefault="00E731A3" w:rsidP="00E731A3">
      <w:pPr>
        <w:spacing w:after="0" w:line="240" w:lineRule="auto"/>
        <w:jc w:val="both"/>
        <w:rPr>
          <w:rFonts w:ascii="Times New Roman" w:hAnsi="Times New Roman" w:cs="Times New Roman"/>
          <w:b/>
          <w:sz w:val="28"/>
          <w:szCs w:val="28"/>
        </w:rPr>
      </w:pPr>
      <w:bookmarkStart w:id="0" w:name="_GoBack"/>
      <w:bookmarkEnd w:id="0"/>
      <w:r w:rsidRPr="00E731A3">
        <w:rPr>
          <w:rFonts w:ascii="Times New Roman" w:hAnsi="Times New Roman" w:cs="Times New Roman"/>
          <w:b/>
          <w:sz w:val="28"/>
          <w:szCs w:val="28"/>
        </w:rPr>
        <w:t>Міністерство соціальної політики України</w:t>
      </w:r>
    </w:p>
    <w:p w:rsidR="00E731A3" w:rsidRPr="00E731A3" w:rsidRDefault="00E731A3" w:rsidP="00E731A3">
      <w:pPr>
        <w:spacing w:after="0" w:line="240" w:lineRule="auto"/>
        <w:jc w:val="both"/>
        <w:rPr>
          <w:rFonts w:ascii="Times New Roman" w:hAnsi="Times New Roman" w:cs="Times New Roman"/>
          <w:b/>
          <w:sz w:val="28"/>
          <w:szCs w:val="28"/>
        </w:rPr>
      </w:pPr>
    </w:p>
    <w:p w:rsidR="00E731A3" w:rsidRPr="00E731A3" w:rsidRDefault="00E731A3" w:rsidP="00E731A3">
      <w:pPr>
        <w:spacing w:after="0" w:line="240" w:lineRule="auto"/>
        <w:jc w:val="both"/>
        <w:rPr>
          <w:rFonts w:ascii="Times New Roman" w:hAnsi="Times New Roman" w:cs="Times New Roman"/>
          <w:b/>
          <w:sz w:val="28"/>
          <w:szCs w:val="28"/>
        </w:rPr>
      </w:pPr>
      <w:r w:rsidRPr="00E731A3">
        <w:rPr>
          <w:rFonts w:ascii="Times New Roman" w:hAnsi="Times New Roman" w:cs="Times New Roman"/>
          <w:b/>
          <w:sz w:val="28"/>
          <w:szCs w:val="28"/>
        </w:rPr>
        <w:t>Міністерство освіти і науки України</w:t>
      </w:r>
    </w:p>
    <w:p w:rsidR="00E731A3" w:rsidRPr="00E731A3" w:rsidRDefault="00E731A3" w:rsidP="00E731A3">
      <w:pPr>
        <w:spacing w:after="0" w:line="240" w:lineRule="auto"/>
        <w:jc w:val="both"/>
        <w:rPr>
          <w:rFonts w:ascii="Times New Roman" w:hAnsi="Times New Roman" w:cs="Times New Roman"/>
          <w:b/>
          <w:sz w:val="28"/>
          <w:szCs w:val="28"/>
        </w:rPr>
      </w:pPr>
    </w:p>
    <w:p w:rsidR="00E731A3" w:rsidRPr="00E731A3" w:rsidRDefault="00E731A3" w:rsidP="00E731A3">
      <w:pPr>
        <w:spacing w:after="0" w:line="240" w:lineRule="auto"/>
        <w:jc w:val="both"/>
        <w:rPr>
          <w:rFonts w:ascii="Times New Roman" w:hAnsi="Times New Roman" w:cs="Times New Roman"/>
          <w:b/>
          <w:sz w:val="28"/>
          <w:szCs w:val="28"/>
        </w:rPr>
      </w:pPr>
      <w:r w:rsidRPr="00E731A3">
        <w:rPr>
          <w:rFonts w:ascii="Times New Roman" w:hAnsi="Times New Roman" w:cs="Times New Roman"/>
          <w:b/>
          <w:sz w:val="28"/>
          <w:szCs w:val="28"/>
        </w:rPr>
        <w:t>№ 9209/0/14-14/21, № 1/12-5698 від 15.08.14 року</w:t>
      </w:r>
    </w:p>
    <w:p w:rsidR="00E731A3" w:rsidRPr="00E731A3" w:rsidRDefault="00E731A3" w:rsidP="00E731A3">
      <w:pPr>
        <w:spacing w:after="0" w:line="240" w:lineRule="auto"/>
        <w:jc w:val="both"/>
        <w:rPr>
          <w:rFonts w:ascii="Times New Roman" w:hAnsi="Times New Roman" w:cs="Times New Roman"/>
          <w:sz w:val="28"/>
          <w:szCs w:val="28"/>
        </w:rPr>
      </w:pPr>
    </w:p>
    <w:p w:rsidR="00E731A3" w:rsidRPr="00E731A3" w:rsidRDefault="00E731A3" w:rsidP="00E731A3">
      <w:pPr>
        <w:spacing w:after="0" w:line="240" w:lineRule="auto"/>
        <w:jc w:val="right"/>
        <w:rPr>
          <w:rFonts w:ascii="Times New Roman" w:hAnsi="Times New Roman" w:cs="Times New Roman"/>
          <w:sz w:val="28"/>
          <w:szCs w:val="28"/>
        </w:rPr>
      </w:pPr>
      <w:r w:rsidRPr="00E731A3">
        <w:rPr>
          <w:rFonts w:ascii="Times New Roman" w:hAnsi="Times New Roman" w:cs="Times New Roman"/>
          <w:sz w:val="28"/>
          <w:szCs w:val="28"/>
        </w:rPr>
        <w:t>Державний центр зайнятості</w:t>
      </w:r>
    </w:p>
    <w:p w:rsidR="00E731A3" w:rsidRPr="00E731A3" w:rsidRDefault="00E731A3" w:rsidP="00E731A3">
      <w:pPr>
        <w:spacing w:after="0" w:line="240" w:lineRule="auto"/>
        <w:jc w:val="right"/>
        <w:rPr>
          <w:rFonts w:ascii="Times New Roman" w:hAnsi="Times New Roman" w:cs="Times New Roman"/>
          <w:sz w:val="28"/>
          <w:szCs w:val="28"/>
        </w:rPr>
      </w:pPr>
      <w:r w:rsidRPr="00E731A3">
        <w:rPr>
          <w:rFonts w:ascii="Times New Roman" w:hAnsi="Times New Roman" w:cs="Times New Roman"/>
          <w:sz w:val="28"/>
          <w:szCs w:val="28"/>
        </w:rPr>
        <w:t xml:space="preserve"> Департаменти освіти і науки</w:t>
      </w:r>
    </w:p>
    <w:p w:rsidR="00E731A3" w:rsidRPr="00E731A3" w:rsidRDefault="00E731A3" w:rsidP="00E731A3">
      <w:pPr>
        <w:spacing w:after="0" w:line="240" w:lineRule="auto"/>
        <w:jc w:val="right"/>
        <w:rPr>
          <w:rFonts w:ascii="Times New Roman" w:hAnsi="Times New Roman" w:cs="Times New Roman"/>
          <w:sz w:val="28"/>
          <w:szCs w:val="28"/>
        </w:rPr>
      </w:pPr>
      <w:r w:rsidRPr="00E731A3">
        <w:rPr>
          <w:rFonts w:ascii="Times New Roman" w:hAnsi="Times New Roman" w:cs="Times New Roman"/>
          <w:sz w:val="28"/>
          <w:szCs w:val="28"/>
        </w:rPr>
        <w:t xml:space="preserve"> обласних та Київської міської</w:t>
      </w:r>
    </w:p>
    <w:p w:rsidR="00E731A3" w:rsidRPr="00E731A3" w:rsidRDefault="00E731A3" w:rsidP="00E731A3">
      <w:pPr>
        <w:spacing w:after="0" w:line="240" w:lineRule="auto"/>
        <w:jc w:val="right"/>
        <w:rPr>
          <w:rFonts w:ascii="Times New Roman" w:hAnsi="Times New Roman" w:cs="Times New Roman"/>
          <w:sz w:val="28"/>
          <w:szCs w:val="28"/>
        </w:rPr>
      </w:pPr>
      <w:r w:rsidRPr="00E731A3">
        <w:rPr>
          <w:rFonts w:ascii="Times New Roman" w:hAnsi="Times New Roman" w:cs="Times New Roman"/>
          <w:sz w:val="28"/>
          <w:szCs w:val="28"/>
        </w:rPr>
        <w:t xml:space="preserve"> державних адміністрацій</w:t>
      </w:r>
    </w:p>
    <w:p w:rsidR="00E731A3" w:rsidRPr="00E731A3" w:rsidRDefault="00E731A3" w:rsidP="00E731A3">
      <w:pPr>
        <w:spacing w:after="0" w:line="240" w:lineRule="auto"/>
        <w:jc w:val="right"/>
        <w:rPr>
          <w:rFonts w:ascii="Times New Roman" w:hAnsi="Times New Roman" w:cs="Times New Roman"/>
          <w:sz w:val="28"/>
          <w:szCs w:val="28"/>
        </w:rPr>
      </w:pPr>
    </w:p>
    <w:p w:rsidR="00E731A3" w:rsidRPr="00E731A3" w:rsidRDefault="00E731A3" w:rsidP="00E731A3">
      <w:pPr>
        <w:spacing w:after="0" w:line="240" w:lineRule="auto"/>
        <w:jc w:val="right"/>
        <w:rPr>
          <w:rFonts w:ascii="Times New Roman" w:hAnsi="Times New Roman" w:cs="Times New Roman"/>
          <w:sz w:val="28"/>
          <w:szCs w:val="28"/>
        </w:rPr>
      </w:pPr>
      <w:r w:rsidRPr="00E731A3">
        <w:rPr>
          <w:rFonts w:ascii="Times New Roman" w:hAnsi="Times New Roman" w:cs="Times New Roman"/>
          <w:sz w:val="28"/>
          <w:szCs w:val="28"/>
        </w:rPr>
        <w:t>Пенсійний фонд України</w:t>
      </w:r>
    </w:p>
    <w:p w:rsidR="00E731A3" w:rsidRPr="00E731A3" w:rsidRDefault="00E731A3" w:rsidP="00E731A3">
      <w:pPr>
        <w:spacing w:after="0" w:line="240" w:lineRule="auto"/>
        <w:jc w:val="right"/>
        <w:rPr>
          <w:rFonts w:ascii="Times New Roman" w:hAnsi="Times New Roman" w:cs="Times New Roman"/>
          <w:sz w:val="28"/>
          <w:szCs w:val="28"/>
        </w:rPr>
      </w:pPr>
    </w:p>
    <w:p w:rsidR="00E731A3" w:rsidRPr="00E731A3" w:rsidRDefault="00E731A3" w:rsidP="00E731A3">
      <w:pPr>
        <w:spacing w:after="0" w:line="240" w:lineRule="auto"/>
        <w:jc w:val="both"/>
        <w:rPr>
          <w:rFonts w:ascii="Times New Roman" w:hAnsi="Times New Roman" w:cs="Times New Roman"/>
          <w:sz w:val="28"/>
          <w:szCs w:val="28"/>
        </w:rPr>
      </w:pPr>
      <w:r w:rsidRPr="00E731A3">
        <w:rPr>
          <w:rFonts w:ascii="Times New Roman" w:hAnsi="Times New Roman" w:cs="Times New Roman"/>
          <w:sz w:val="28"/>
          <w:szCs w:val="28"/>
        </w:rPr>
        <w:t>З метою реалізації конституційного права на працю громадян, які вимушено переселилися з територій, де проводиться антитерористична операція, Міністерство соціальної політики та Міністерство освіти і науки звертають увагу керівників органів державної служби зайнятості та місцевих органів управління освітою на необхідність здійснення напередодні нового навчального року невідкладних і скоординованих дій для забезпечення працевлаштування вчителів загальноосвітніх шкіл та вихователів дошкільних навчальних закладів, які звертаються в пошуках роботи і не мають можливості надати відповідні документи для оформлення трудових відносин (паспорт громадянина України, облікова картка платника податків, диплом про освіту, трудова книжка, медична книжка, атестаційний лист або наказ про присвоєння кваліфікаційної категорії або педагогічного звання).</w:t>
      </w:r>
    </w:p>
    <w:p w:rsidR="00E731A3" w:rsidRPr="00E731A3" w:rsidRDefault="00E731A3" w:rsidP="00E731A3">
      <w:pPr>
        <w:spacing w:after="0" w:line="240" w:lineRule="auto"/>
        <w:jc w:val="both"/>
        <w:rPr>
          <w:rFonts w:ascii="Times New Roman" w:hAnsi="Times New Roman" w:cs="Times New Roman"/>
          <w:sz w:val="28"/>
          <w:szCs w:val="28"/>
        </w:rPr>
      </w:pPr>
    </w:p>
    <w:p w:rsidR="00E731A3" w:rsidRPr="00E731A3" w:rsidRDefault="00E731A3" w:rsidP="00E731A3">
      <w:pPr>
        <w:spacing w:after="0" w:line="240" w:lineRule="auto"/>
        <w:jc w:val="both"/>
        <w:rPr>
          <w:rFonts w:ascii="Times New Roman" w:hAnsi="Times New Roman" w:cs="Times New Roman"/>
          <w:sz w:val="28"/>
          <w:szCs w:val="28"/>
        </w:rPr>
      </w:pPr>
      <w:r w:rsidRPr="00E731A3">
        <w:rPr>
          <w:rFonts w:ascii="Times New Roman" w:hAnsi="Times New Roman" w:cs="Times New Roman"/>
          <w:sz w:val="28"/>
          <w:szCs w:val="28"/>
        </w:rPr>
        <w:t>У зв’язку з цим центрам зайнятості рекомендовано оперативно налагодити з місцевими органами управління освітою обмін інформацією в режимі онлайн про актуальні вакансії та претендентів на їх заміщення, а також з координаційними центрами, які надають допомогу вимушено переселеним громадянам, про кількість осіб з числа переселенців, які можуть бути працевлаштовані в загальноосвітні та дошкільні навчальні заклади.</w:t>
      </w:r>
    </w:p>
    <w:p w:rsidR="00E731A3" w:rsidRPr="00E731A3" w:rsidRDefault="00E731A3" w:rsidP="00E731A3">
      <w:pPr>
        <w:spacing w:after="0" w:line="240" w:lineRule="auto"/>
        <w:jc w:val="both"/>
        <w:rPr>
          <w:rFonts w:ascii="Times New Roman" w:hAnsi="Times New Roman" w:cs="Times New Roman"/>
          <w:sz w:val="28"/>
          <w:szCs w:val="28"/>
        </w:rPr>
      </w:pPr>
    </w:p>
    <w:p w:rsidR="00E731A3" w:rsidRPr="00E731A3" w:rsidRDefault="00E731A3" w:rsidP="00E731A3">
      <w:pPr>
        <w:spacing w:after="0" w:line="240" w:lineRule="auto"/>
        <w:jc w:val="both"/>
        <w:rPr>
          <w:rFonts w:ascii="Times New Roman" w:hAnsi="Times New Roman" w:cs="Times New Roman"/>
          <w:sz w:val="28"/>
          <w:szCs w:val="28"/>
        </w:rPr>
      </w:pPr>
      <w:r w:rsidRPr="00E731A3">
        <w:rPr>
          <w:rFonts w:ascii="Times New Roman" w:hAnsi="Times New Roman" w:cs="Times New Roman"/>
          <w:sz w:val="28"/>
          <w:szCs w:val="28"/>
        </w:rPr>
        <w:t>Водночас необхідно організувати інформування шукачів роботи, які не мають документів, про можливість підтвердження страхового стажу та отримання індивідуальних відомостей про застраховану особу в органах Пенсійного фонду України та забезпечити оперативний розгляд органами Пенсійного фонду України звернень громадян для отримання відповідних довідок.</w:t>
      </w:r>
    </w:p>
    <w:p w:rsidR="00E731A3" w:rsidRPr="00E731A3" w:rsidRDefault="00E731A3" w:rsidP="00E731A3">
      <w:pPr>
        <w:spacing w:after="0" w:line="240" w:lineRule="auto"/>
        <w:jc w:val="both"/>
        <w:rPr>
          <w:rFonts w:ascii="Times New Roman" w:hAnsi="Times New Roman" w:cs="Times New Roman"/>
          <w:sz w:val="28"/>
          <w:szCs w:val="28"/>
        </w:rPr>
      </w:pPr>
    </w:p>
    <w:p w:rsidR="00E731A3" w:rsidRPr="00E731A3" w:rsidRDefault="00E731A3" w:rsidP="00E731A3">
      <w:pPr>
        <w:spacing w:after="0" w:line="240" w:lineRule="auto"/>
        <w:jc w:val="both"/>
        <w:rPr>
          <w:rFonts w:ascii="Times New Roman" w:hAnsi="Times New Roman" w:cs="Times New Roman"/>
          <w:sz w:val="28"/>
          <w:szCs w:val="28"/>
        </w:rPr>
      </w:pPr>
      <w:r w:rsidRPr="00E731A3">
        <w:rPr>
          <w:rFonts w:ascii="Times New Roman" w:hAnsi="Times New Roman" w:cs="Times New Roman"/>
          <w:sz w:val="28"/>
          <w:szCs w:val="28"/>
        </w:rPr>
        <w:t>Після звернення до центрів зайнятості осіб, які не мають відповідних документів та бажають працевлаштуватися у загальноосвітніх та дошкільних навчальних закладах за наявними вакансіями, здійснюється підбір для них робочого місця.</w:t>
      </w:r>
    </w:p>
    <w:p w:rsidR="00E731A3" w:rsidRPr="00E731A3" w:rsidRDefault="00E731A3" w:rsidP="00E731A3">
      <w:pPr>
        <w:spacing w:after="0" w:line="240" w:lineRule="auto"/>
        <w:jc w:val="both"/>
        <w:rPr>
          <w:rFonts w:ascii="Times New Roman" w:hAnsi="Times New Roman" w:cs="Times New Roman"/>
          <w:sz w:val="28"/>
          <w:szCs w:val="28"/>
        </w:rPr>
      </w:pPr>
    </w:p>
    <w:p w:rsidR="00E731A3" w:rsidRPr="00E731A3" w:rsidRDefault="00E731A3" w:rsidP="00E731A3">
      <w:pPr>
        <w:spacing w:after="0" w:line="240" w:lineRule="auto"/>
        <w:jc w:val="both"/>
        <w:rPr>
          <w:rFonts w:ascii="Times New Roman" w:hAnsi="Times New Roman" w:cs="Times New Roman"/>
          <w:sz w:val="28"/>
          <w:szCs w:val="28"/>
        </w:rPr>
      </w:pPr>
      <w:r w:rsidRPr="00E731A3">
        <w:rPr>
          <w:rFonts w:ascii="Times New Roman" w:hAnsi="Times New Roman" w:cs="Times New Roman"/>
          <w:sz w:val="28"/>
          <w:szCs w:val="28"/>
        </w:rPr>
        <w:lastRenderedPageBreak/>
        <w:t>Місцеві органи управління освітою повинні здійснювати безперешкодний прийом на роботу вищезазначених осіб на заявлені вакансії за направленням центру зайнятості на підставі:</w:t>
      </w:r>
    </w:p>
    <w:p w:rsidR="00E731A3" w:rsidRPr="00E731A3" w:rsidRDefault="00E731A3" w:rsidP="00E731A3">
      <w:pPr>
        <w:spacing w:after="0" w:line="240" w:lineRule="auto"/>
        <w:jc w:val="both"/>
        <w:rPr>
          <w:rFonts w:ascii="Times New Roman" w:hAnsi="Times New Roman" w:cs="Times New Roman"/>
          <w:sz w:val="28"/>
          <w:szCs w:val="28"/>
        </w:rPr>
      </w:pPr>
      <w:r w:rsidRPr="00E731A3">
        <w:rPr>
          <w:rFonts w:ascii="Times New Roman" w:hAnsi="Times New Roman" w:cs="Times New Roman"/>
          <w:sz w:val="28"/>
          <w:szCs w:val="28"/>
        </w:rPr>
        <w:t>індивідуальних відомостей про застраховану особу;</w:t>
      </w:r>
    </w:p>
    <w:p w:rsidR="00E731A3" w:rsidRPr="00E731A3" w:rsidRDefault="00E731A3" w:rsidP="00E731A3">
      <w:pPr>
        <w:spacing w:after="0" w:line="240" w:lineRule="auto"/>
        <w:jc w:val="both"/>
        <w:rPr>
          <w:rFonts w:ascii="Times New Roman" w:hAnsi="Times New Roman" w:cs="Times New Roman"/>
          <w:sz w:val="28"/>
          <w:szCs w:val="28"/>
        </w:rPr>
      </w:pPr>
      <w:r w:rsidRPr="00E731A3">
        <w:rPr>
          <w:rFonts w:ascii="Times New Roman" w:hAnsi="Times New Roman" w:cs="Times New Roman"/>
          <w:sz w:val="28"/>
          <w:szCs w:val="28"/>
        </w:rPr>
        <w:t>поданих зазначеною особою документів, що підтверджують її фактичне місце проживання (здійснюється управліннями, відділами (секторами) Державної міграційної служби України у порядку, встановленому наказом Міністерства внутрішніх справ України від 22.11.2012 № 1077, зареєстрованим у Міністерстві юстиції України 18.12.2012 за № 2109/22421);</w:t>
      </w:r>
    </w:p>
    <w:p w:rsidR="00E731A3" w:rsidRPr="00E731A3" w:rsidRDefault="00E731A3" w:rsidP="00E731A3">
      <w:pPr>
        <w:spacing w:after="0" w:line="240" w:lineRule="auto"/>
        <w:jc w:val="both"/>
        <w:rPr>
          <w:rFonts w:ascii="Times New Roman" w:hAnsi="Times New Roman" w:cs="Times New Roman"/>
          <w:sz w:val="28"/>
          <w:szCs w:val="28"/>
        </w:rPr>
      </w:pPr>
      <w:r w:rsidRPr="00E731A3">
        <w:rPr>
          <w:rFonts w:ascii="Times New Roman" w:hAnsi="Times New Roman" w:cs="Times New Roman"/>
          <w:sz w:val="28"/>
          <w:szCs w:val="28"/>
        </w:rPr>
        <w:t>документів, що підтверджують проходження особою повного медичного обстеження;</w:t>
      </w:r>
    </w:p>
    <w:p w:rsidR="00E731A3" w:rsidRPr="00E731A3" w:rsidRDefault="00E731A3" w:rsidP="00E731A3">
      <w:pPr>
        <w:spacing w:after="0" w:line="240" w:lineRule="auto"/>
        <w:jc w:val="both"/>
        <w:rPr>
          <w:rFonts w:ascii="Times New Roman" w:hAnsi="Times New Roman" w:cs="Times New Roman"/>
          <w:sz w:val="28"/>
          <w:szCs w:val="28"/>
        </w:rPr>
      </w:pPr>
      <w:r w:rsidRPr="00E731A3">
        <w:rPr>
          <w:rFonts w:ascii="Times New Roman" w:hAnsi="Times New Roman" w:cs="Times New Roman"/>
          <w:sz w:val="28"/>
          <w:szCs w:val="28"/>
        </w:rPr>
        <w:t>отримання від особи згоди на обробку персональних даних у встановленому законодавством порядку.</w:t>
      </w:r>
    </w:p>
    <w:p w:rsidR="00E731A3" w:rsidRPr="00E731A3" w:rsidRDefault="00E731A3" w:rsidP="00E731A3">
      <w:pPr>
        <w:spacing w:after="0" w:line="240" w:lineRule="auto"/>
        <w:jc w:val="both"/>
        <w:rPr>
          <w:rFonts w:ascii="Times New Roman" w:hAnsi="Times New Roman" w:cs="Times New Roman"/>
          <w:sz w:val="28"/>
          <w:szCs w:val="28"/>
        </w:rPr>
      </w:pPr>
    </w:p>
    <w:p w:rsidR="00E731A3" w:rsidRPr="00E731A3" w:rsidRDefault="00E731A3" w:rsidP="00E731A3">
      <w:pPr>
        <w:spacing w:after="0" w:line="240" w:lineRule="auto"/>
        <w:jc w:val="both"/>
        <w:rPr>
          <w:rFonts w:ascii="Times New Roman" w:hAnsi="Times New Roman" w:cs="Times New Roman"/>
          <w:sz w:val="28"/>
          <w:szCs w:val="28"/>
        </w:rPr>
      </w:pPr>
      <w:r w:rsidRPr="00E731A3">
        <w:rPr>
          <w:rFonts w:ascii="Times New Roman" w:hAnsi="Times New Roman" w:cs="Times New Roman"/>
          <w:sz w:val="28"/>
          <w:szCs w:val="28"/>
        </w:rPr>
        <w:t>Після зарахування особи на відповідну посаду місцеві органи управління освітою звертаються:</w:t>
      </w:r>
    </w:p>
    <w:p w:rsidR="00E731A3" w:rsidRPr="00E731A3" w:rsidRDefault="00E731A3" w:rsidP="00E731A3">
      <w:pPr>
        <w:spacing w:after="0" w:line="240" w:lineRule="auto"/>
        <w:jc w:val="both"/>
        <w:rPr>
          <w:rFonts w:ascii="Times New Roman" w:hAnsi="Times New Roman" w:cs="Times New Roman"/>
          <w:sz w:val="28"/>
          <w:szCs w:val="28"/>
        </w:rPr>
      </w:pPr>
      <w:r w:rsidRPr="00E731A3">
        <w:rPr>
          <w:rFonts w:ascii="Times New Roman" w:hAnsi="Times New Roman" w:cs="Times New Roman"/>
          <w:sz w:val="28"/>
          <w:szCs w:val="28"/>
        </w:rPr>
        <w:t>до навчальних закладів – за підтвердженням документів про освіту відповідно до наданої такою особою інформації;</w:t>
      </w:r>
    </w:p>
    <w:p w:rsidR="00E731A3" w:rsidRPr="00E731A3" w:rsidRDefault="00E731A3" w:rsidP="00E731A3">
      <w:pPr>
        <w:spacing w:after="0" w:line="240" w:lineRule="auto"/>
        <w:jc w:val="both"/>
        <w:rPr>
          <w:rFonts w:ascii="Times New Roman" w:hAnsi="Times New Roman" w:cs="Times New Roman"/>
          <w:sz w:val="28"/>
          <w:szCs w:val="28"/>
        </w:rPr>
      </w:pPr>
      <w:r w:rsidRPr="00E731A3">
        <w:rPr>
          <w:rFonts w:ascii="Times New Roman" w:hAnsi="Times New Roman" w:cs="Times New Roman"/>
          <w:sz w:val="28"/>
          <w:szCs w:val="28"/>
        </w:rPr>
        <w:t>до відповідних інститутів післядипломної педагогічної освіти – за наданням підтвердження присвоєної такій особі кваліфікаційної категорії, підвищення кваліфікації тощо.</w:t>
      </w:r>
    </w:p>
    <w:p w:rsidR="00E731A3" w:rsidRPr="00E731A3" w:rsidRDefault="00E731A3" w:rsidP="00E731A3">
      <w:pPr>
        <w:spacing w:after="0" w:line="240" w:lineRule="auto"/>
        <w:jc w:val="both"/>
        <w:rPr>
          <w:rFonts w:ascii="Times New Roman" w:hAnsi="Times New Roman" w:cs="Times New Roman"/>
          <w:sz w:val="28"/>
          <w:szCs w:val="28"/>
        </w:rPr>
      </w:pPr>
    </w:p>
    <w:p w:rsidR="00E731A3" w:rsidRPr="00E731A3" w:rsidRDefault="00E731A3" w:rsidP="00E731A3">
      <w:pPr>
        <w:spacing w:after="0" w:line="240" w:lineRule="auto"/>
        <w:jc w:val="both"/>
        <w:rPr>
          <w:rFonts w:ascii="Times New Roman" w:hAnsi="Times New Roman" w:cs="Times New Roman"/>
          <w:sz w:val="28"/>
          <w:szCs w:val="28"/>
        </w:rPr>
      </w:pPr>
      <w:r w:rsidRPr="00E731A3">
        <w:rPr>
          <w:rFonts w:ascii="Times New Roman" w:hAnsi="Times New Roman" w:cs="Times New Roman"/>
          <w:sz w:val="28"/>
          <w:szCs w:val="28"/>
        </w:rPr>
        <w:t>Строк проведення вищезазначених процедур становитиме до двох місяців, але конкретні терміни залежатимуть від необхідності витребування відповідних відомостей та документів.</w:t>
      </w:r>
    </w:p>
    <w:p w:rsidR="00E731A3" w:rsidRPr="00E731A3" w:rsidRDefault="00E731A3" w:rsidP="00E731A3">
      <w:pPr>
        <w:spacing w:after="0" w:line="240" w:lineRule="auto"/>
        <w:jc w:val="both"/>
        <w:rPr>
          <w:rFonts w:ascii="Times New Roman" w:hAnsi="Times New Roman" w:cs="Times New Roman"/>
          <w:sz w:val="28"/>
          <w:szCs w:val="28"/>
        </w:rPr>
      </w:pPr>
    </w:p>
    <w:p w:rsidR="00E731A3" w:rsidRPr="00E731A3" w:rsidRDefault="00E731A3" w:rsidP="00E731A3">
      <w:pPr>
        <w:spacing w:after="0" w:line="240" w:lineRule="auto"/>
        <w:jc w:val="both"/>
        <w:rPr>
          <w:rFonts w:ascii="Times New Roman" w:hAnsi="Times New Roman" w:cs="Times New Roman"/>
          <w:sz w:val="28"/>
          <w:szCs w:val="28"/>
        </w:rPr>
      </w:pPr>
      <w:r w:rsidRPr="00E731A3">
        <w:rPr>
          <w:rFonts w:ascii="Times New Roman" w:hAnsi="Times New Roman" w:cs="Times New Roman"/>
          <w:sz w:val="28"/>
          <w:szCs w:val="28"/>
        </w:rPr>
        <w:t>Про проблемні питання, що виникають під час виконання заходів, викладених у цьому листі, просимо оперативно інформувати.</w:t>
      </w:r>
    </w:p>
    <w:p w:rsidR="00E731A3" w:rsidRPr="00E731A3" w:rsidRDefault="00E731A3" w:rsidP="00E731A3">
      <w:pPr>
        <w:spacing w:after="0" w:line="240" w:lineRule="auto"/>
        <w:jc w:val="both"/>
        <w:rPr>
          <w:rFonts w:ascii="Times New Roman" w:hAnsi="Times New Roman" w:cs="Times New Roman"/>
          <w:sz w:val="28"/>
          <w:szCs w:val="28"/>
        </w:rPr>
      </w:pPr>
    </w:p>
    <w:p w:rsidR="00E731A3" w:rsidRPr="00E731A3" w:rsidRDefault="00E731A3" w:rsidP="00E731A3">
      <w:pPr>
        <w:spacing w:after="0" w:line="240" w:lineRule="auto"/>
        <w:jc w:val="both"/>
        <w:rPr>
          <w:rFonts w:ascii="Times New Roman" w:hAnsi="Times New Roman" w:cs="Times New Roman"/>
          <w:sz w:val="28"/>
          <w:szCs w:val="28"/>
        </w:rPr>
      </w:pPr>
      <w:r w:rsidRPr="00E731A3">
        <w:rPr>
          <w:rFonts w:ascii="Times New Roman" w:hAnsi="Times New Roman" w:cs="Times New Roman"/>
          <w:sz w:val="28"/>
          <w:szCs w:val="28"/>
        </w:rPr>
        <w:t>Міністр соціальної політики     Л. Денісова</w:t>
      </w:r>
    </w:p>
    <w:p w:rsidR="00E731A3" w:rsidRPr="00E731A3" w:rsidRDefault="00E731A3" w:rsidP="00E731A3">
      <w:pPr>
        <w:spacing w:after="0" w:line="240" w:lineRule="auto"/>
        <w:jc w:val="both"/>
        <w:rPr>
          <w:rFonts w:ascii="Times New Roman" w:hAnsi="Times New Roman" w:cs="Times New Roman"/>
          <w:sz w:val="28"/>
          <w:szCs w:val="28"/>
        </w:rPr>
      </w:pPr>
    </w:p>
    <w:p w:rsidR="00FE4A2F" w:rsidRPr="00E731A3" w:rsidRDefault="00E731A3" w:rsidP="00E731A3">
      <w:pPr>
        <w:spacing w:after="0" w:line="240" w:lineRule="auto"/>
        <w:jc w:val="both"/>
        <w:rPr>
          <w:rFonts w:ascii="Times New Roman" w:hAnsi="Times New Roman" w:cs="Times New Roman"/>
          <w:sz w:val="28"/>
          <w:szCs w:val="28"/>
        </w:rPr>
      </w:pPr>
      <w:r w:rsidRPr="00E731A3">
        <w:rPr>
          <w:rFonts w:ascii="Times New Roman" w:hAnsi="Times New Roman" w:cs="Times New Roman"/>
          <w:sz w:val="28"/>
          <w:szCs w:val="28"/>
        </w:rPr>
        <w:t>Міністр освіти і науки                      С. Квіт</w:t>
      </w:r>
    </w:p>
    <w:sectPr w:rsidR="00FE4A2F" w:rsidRPr="00E731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1A3"/>
    <w:rsid w:val="000E32D6"/>
    <w:rsid w:val="00E731A3"/>
    <w:rsid w:val="00FE4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Юрий</cp:lastModifiedBy>
  <cp:revision>2</cp:revision>
  <dcterms:created xsi:type="dcterms:W3CDTF">2014-08-21T15:52:00Z</dcterms:created>
  <dcterms:modified xsi:type="dcterms:W3CDTF">2014-08-21T15:52:00Z</dcterms:modified>
</cp:coreProperties>
</file>