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FB" w:rsidRPr="009D19FB" w:rsidRDefault="009D19FB" w:rsidP="009D19FB">
      <w:pPr>
        <w:spacing w:line="300" w:lineRule="exact"/>
        <w:rPr>
          <w:rFonts w:ascii="Times New Roman" w:hAnsi="Times New Roman" w:cs="Times New Roman"/>
          <w:b/>
          <w:i/>
          <w:sz w:val="32"/>
          <w:szCs w:val="32"/>
          <w:lang w:val="uk-UA"/>
        </w:rPr>
      </w:pPr>
    </w:p>
    <w:p w:rsidR="009D19FB" w:rsidRPr="001779DC" w:rsidRDefault="009D19FB" w:rsidP="009D19FB">
      <w:pPr>
        <w:spacing w:line="300" w:lineRule="exact"/>
        <w:jc w:val="both"/>
        <w:rPr>
          <w:rFonts w:ascii="Times New Roman" w:hAnsi="Times New Roman" w:cs="Times New Roman"/>
          <w:sz w:val="28"/>
          <w:szCs w:val="28"/>
        </w:rPr>
      </w:pPr>
      <w:r w:rsidRPr="001779DC">
        <w:rPr>
          <w:rFonts w:ascii="Times New Roman" w:hAnsi="Times New Roman" w:cs="Times New Roman"/>
          <w:sz w:val="28"/>
          <w:szCs w:val="28"/>
          <w:lang w:val="uk-UA"/>
        </w:rPr>
        <w:t>Бюджетним організаціям дозволили заповнювати вакантні посади і встановлювати доплати працівникам ( Освіта.</w:t>
      </w:r>
      <w:proofErr w:type="spellStart"/>
      <w:r w:rsidRPr="001779DC">
        <w:rPr>
          <w:rFonts w:ascii="Times New Roman" w:hAnsi="Times New Roman" w:cs="Times New Roman"/>
          <w:sz w:val="28"/>
          <w:szCs w:val="28"/>
          <w:lang w:val="en-US"/>
        </w:rPr>
        <w:t>ua</w:t>
      </w:r>
      <w:proofErr w:type="spellEnd"/>
      <w:r w:rsidRPr="001779DC">
        <w:rPr>
          <w:rFonts w:ascii="Times New Roman" w:hAnsi="Times New Roman" w:cs="Times New Roman"/>
          <w:sz w:val="28"/>
          <w:szCs w:val="28"/>
        </w:rPr>
        <w:t>)</w:t>
      </w:r>
    </w:p>
    <w:p w:rsidR="009D19FB" w:rsidRPr="001779DC" w:rsidRDefault="009D19FB" w:rsidP="009D19FB">
      <w:pPr>
        <w:spacing w:line="300" w:lineRule="exact"/>
        <w:jc w:val="both"/>
        <w:rPr>
          <w:rFonts w:ascii="Times New Roman" w:hAnsi="Times New Roman" w:cs="Times New Roman"/>
          <w:sz w:val="28"/>
          <w:szCs w:val="28"/>
        </w:rPr>
      </w:pPr>
    </w:p>
    <w:p w:rsidR="009D19FB" w:rsidRPr="009D19FB" w:rsidRDefault="009D19FB" w:rsidP="009D19FB">
      <w:pPr>
        <w:spacing w:line="300" w:lineRule="exact"/>
        <w:ind w:firstLine="708"/>
        <w:jc w:val="both"/>
        <w:rPr>
          <w:rFonts w:ascii="Times New Roman" w:hAnsi="Times New Roman" w:cs="Times New Roman"/>
          <w:sz w:val="28"/>
          <w:szCs w:val="28"/>
          <w:lang w:val="uk-UA"/>
        </w:rPr>
      </w:pPr>
      <w:r w:rsidRPr="009D19FB">
        <w:rPr>
          <w:rFonts w:ascii="Times New Roman" w:hAnsi="Times New Roman" w:cs="Times New Roman"/>
          <w:sz w:val="28"/>
          <w:szCs w:val="28"/>
          <w:lang w:val="uk-UA"/>
        </w:rPr>
        <w:t>Два місяці тому уряд схвалив низку заходів щодо економії державних коштів. Було введено чимало обмежень для органів державної влади, підприємств, установ та організацій, що використовують кошти державного бюджету (постанова Кабінету Міністрів України «Про економію державних коштів та недопущення втрат бюджету» від 01.03.2014 № 65, набрала чинності 12 березня 2014 року).</w:t>
      </w:r>
    </w:p>
    <w:p w:rsidR="009D19FB" w:rsidRPr="009D19FB" w:rsidRDefault="009D19FB" w:rsidP="009D19FB">
      <w:pPr>
        <w:spacing w:line="300" w:lineRule="exact"/>
        <w:ind w:firstLine="708"/>
        <w:jc w:val="both"/>
        <w:rPr>
          <w:rFonts w:ascii="Times New Roman" w:hAnsi="Times New Roman" w:cs="Times New Roman"/>
          <w:sz w:val="28"/>
          <w:szCs w:val="28"/>
          <w:lang w:val="uk-UA"/>
        </w:rPr>
      </w:pPr>
      <w:r w:rsidRPr="009D19FB">
        <w:rPr>
          <w:rFonts w:ascii="Times New Roman" w:hAnsi="Times New Roman" w:cs="Times New Roman"/>
          <w:sz w:val="28"/>
          <w:szCs w:val="28"/>
          <w:lang w:val="uk-UA"/>
        </w:rPr>
        <w:t xml:space="preserve">За місяць деякі обмеження було скасовано. Так, 17 квітня 2014 року набрала чинності постанова Кабінету Міністрів України «Про внесення змін до пунктів 2 і 15 додатка до постанови Кабінету Міністрів України від 1 березня 2014 р. № 65» від 23.03.2014 № 99, якою було дозволено заповнення вакантних посад в органах внутрішніх справ, Національній гвардії, </w:t>
      </w:r>
      <w:proofErr w:type="spellStart"/>
      <w:r w:rsidRPr="009D19FB">
        <w:rPr>
          <w:rFonts w:ascii="Times New Roman" w:hAnsi="Times New Roman" w:cs="Times New Roman"/>
          <w:sz w:val="28"/>
          <w:szCs w:val="28"/>
          <w:lang w:val="uk-UA"/>
        </w:rPr>
        <w:t>Держприкордонслужбі</w:t>
      </w:r>
      <w:proofErr w:type="spellEnd"/>
      <w:r w:rsidRPr="009D19FB">
        <w:rPr>
          <w:rFonts w:ascii="Times New Roman" w:hAnsi="Times New Roman" w:cs="Times New Roman"/>
          <w:sz w:val="28"/>
          <w:szCs w:val="28"/>
          <w:lang w:val="uk-UA"/>
        </w:rPr>
        <w:t>, науково-педагогічних працівників вищих навчальних закладів III і IV рівня акредитації.</w:t>
      </w:r>
    </w:p>
    <w:p w:rsidR="009D19FB" w:rsidRPr="009D19FB" w:rsidRDefault="009D19FB" w:rsidP="009D19FB">
      <w:pPr>
        <w:spacing w:line="300" w:lineRule="exact"/>
        <w:ind w:firstLine="708"/>
        <w:jc w:val="both"/>
        <w:rPr>
          <w:rFonts w:ascii="Times New Roman" w:hAnsi="Times New Roman" w:cs="Times New Roman"/>
          <w:sz w:val="28"/>
          <w:szCs w:val="28"/>
          <w:lang w:val="uk-UA"/>
        </w:rPr>
      </w:pPr>
      <w:r w:rsidRPr="009D19FB">
        <w:rPr>
          <w:rFonts w:ascii="Times New Roman" w:hAnsi="Times New Roman" w:cs="Times New Roman"/>
          <w:sz w:val="28"/>
          <w:szCs w:val="28"/>
          <w:lang w:val="uk-UA"/>
        </w:rPr>
        <w:t>Нарешті — ще одне полегшення для бюджетної сфери.</w:t>
      </w:r>
    </w:p>
    <w:p w:rsidR="009D19FB" w:rsidRPr="009D19FB" w:rsidRDefault="009D19FB" w:rsidP="009D19FB">
      <w:pPr>
        <w:spacing w:line="300" w:lineRule="exact"/>
        <w:ind w:firstLine="708"/>
        <w:jc w:val="both"/>
        <w:rPr>
          <w:rFonts w:ascii="Times New Roman" w:hAnsi="Times New Roman" w:cs="Times New Roman"/>
          <w:sz w:val="28"/>
          <w:szCs w:val="28"/>
          <w:lang w:val="uk-UA"/>
        </w:rPr>
      </w:pPr>
      <w:r w:rsidRPr="009D19FB">
        <w:rPr>
          <w:rFonts w:ascii="Times New Roman" w:hAnsi="Times New Roman" w:cs="Times New Roman"/>
          <w:sz w:val="28"/>
          <w:szCs w:val="28"/>
          <w:lang w:val="uk-UA"/>
        </w:rPr>
        <w:t>Постановою Кабінету Міністрів України «Про внесення змін до постанови Кабінету Міністрів України від 1 березня 2014 р. № 65» від 23.04.2014 № 128, що набрала чинності 07.05.2014, дозволено встановлювати доплати за виконання обов’язків тимчасово відсутніх працівників, лікарям, фахівцям з базовою та неповною вищою медичною освітою і професіоналам з вищою немедичною освітою та науковим працівникам, що допущені до медичної діяльності, вихователям, помічникам вихователів, учителям, майстрам виробничого навчання, викладачам професійно-технічних та вищих навчальних закладів.</w:t>
      </w:r>
    </w:p>
    <w:p w:rsidR="009D19FB" w:rsidRPr="009D19FB" w:rsidRDefault="009D19FB" w:rsidP="009D19FB">
      <w:pPr>
        <w:spacing w:line="300" w:lineRule="exact"/>
        <w:ind w:firstLine="708"/>
        <w:jc w:val="both"/>
        <w:rPr>
          <w:rFonts w:ascii="Times New Roman" w:hAnsi="Times New Roman" w:cs="Times New Roman"/>
          <w:sz w:val="28"/>
          <w:szCs w:val="28"/>
          <w:lang w:val="uk-UA"/>
        </w:rPr>
      </w:pPr>
      <w:r w:rsidRPr="009D19FB">
        <w:rPr>
          <w:rFonts w:ascii="Times New Roman" w:hAnsi="Times New Roman" w:cs="Times New Roman"/>
          <w:sz w:val="28"/>
          <w:szCs w:val="28"/>
          <w:lang w:val="uk-UA"/>
        </w:rPr>
        <w:t>Найважливіше, що дозволено заповнювати вакантні посади — за умови забезпечення у повному обсязі у межах затвердженого фонду оплати праці усіх обов’язкових виплат із заробітної плати працівникам.</w:t>
      </w:r>
    </w:p>
    <w:p w:rsidR="004A3DA9" w:rsidRPr="009D19FB" w:rsidRDefault="004A3DA9">
      <w:pPr>
        <w:rPr>
          <w:rFonts w:ascii="Times New Roman" w:hAnsi="Times New Roman" w:cs="Times New Roman"/>
          <w:lang w:val="uk-UA"/>
        </w:rPr>
      </w:pPr>
    </w:p>
    <w:sectPr w:rsidR="004A3DA9" w:rsidRPr="009D19FB" w:rsidSect="00DF0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19FB"/>
    <w:rsid w:val="001779DC"/>
    <w:rsid w:val="004A3DA9"/>
    <w:rsid w:val="009D19FB"/>
    <w:rsid w:val="00DF0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1503</Characters>
  <Application>Microsoft Office Word</Application>
  <DocSecurity>0</DocSecurity>
  <Lines>12</Lines>
  <Paragraphs>3</Paragraphs>
  <ScaleCrop>false</ScaleCrop>
  <Company>Microsoft</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2014-05-14T04:52:00Z</dcterms:created>
  <dcterms:modified xsi:type="dcterms:W3CDTF">2014-05-14T11:14:00Z</dcterms:modified>
</cp:coreProperties>
</file>